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76D5" w14:textId="456FDE09" w:rsidR="00EF6632" w:rsidRDefault="00986A7B">
      <w:pPr>
        <w:rPr>
          <w:rFonts w:ascii="Georgia" w:hAnsi="Georgia"/>
          <w:b/>
          <w:bCs/>
          <w:sz w:val="24"/>
          <w:szCs w:val="24"/>
          <w:u w:val="single"/>
        </w:rPr>
      </w:pPr>
      <w:r w:rsidRPr="00986A7B">
        <w:rPr>
          <w:rFonts w:ascii="Georgia" w:hAnsi="Georgia"/>
          <w:b/>
          <w:bCs/>
          <w:sz w:val="24"/>
          <w:szCs w:val="24"/>
          <w:u w:val="single"/>
        </w:rPr>
        <w:t>E-MOBILITY DEVICE &amp; LITHIUM-ION BATTERY PROHIBITION POLICY</w:t>
      </w:r>
    </w:p>
    <w:p w14:paraId="0F88D535" w14:textId="3AF6DD38" w:rsidR="00986A7B" w:rsidRDefault="00986A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DE52F6">
        <w:rPr>
          <w:rFonts w:ascii="Arial" w:hAnsi="Arial" w:cs="Arial"/>
          <w:b/>
          <w:bCs/>
        </w:rPr>
        <w:t>olicy</w:t>
      </w:r>
      <w:r>
        <w:rPr>
          <w:rFonts w:ascii="Arial" w:hAnsi="Arial" w:cs="Arial"/>
          <w:b/>
          <w:bCs/>
        </w:rPr>
        <w:t xml:space="preserve">: </w:t>
      </w:r>
    </w:p>
    <w:p w14:paraId="5A440F88" w14:textId="0B80990E" w:rsidR="00986A7B" w:rsidRDefault="00986A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bans lithium-ion-powered </w:t>
      </w:r>
      <w:r w:rsidR="00773162">
        <w:rPr>
          <w:rFonts w:ascii="Arial" w:hAnsi="Arial" w:cs="Arial"/>
        </w:rPr>
        <w:t>batteries whether attached to or removed from eb</w:t>
      </w:r>
      <w:r>
        <w:rPr>
          <w:rFonts w:ascii="Arial" w:hAnsi="Arial" w:cs="Arial"/>
        </w:rPr>
        <w:t>-bikes, scooters, and other e-mobility devices, and the charging of lithium-ion batteries from all CCNY campus facilities</w:t>
      </w:r>
      <w:r w:rsidR="00841649">
        <w:rPr>
          <w:rFonts w:ascii="Arial" w:hAnsi="Arial" w:cs="Arial"/>
        </w:rPr>
        <w:t>.</w:t>
      </w:r>
    </w:p>
    <w:p w14:paraId="7C7E8983" w14:textId="7C4180E6" w:rsidR="00841649" w:rsidRDefault="008416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Scope: </w:t>
      </w:r>
    </w:p>
    <w:p w14:paraId="77FAFC2D" w14:textId="2B917367" w:rsidR="00841649" w:rsidRDefault="00841649">
      <w:pPr>
        <w:rPr>
          <w:rFonts w:ascii="Arial" w:hAnsi="Arial" w:cs="Arial"/>
        </w:rPr>
      </w:pPr>
      <w:r>
        <w:rPr>
          <w:rFonts w:ascii="Arial" w:hAnsi="Arial" w:cs="Arial"/>
        </w:rPr>
        <w:t>To prevent fires, preserve the health and safety of the CCNY Community,</w:t>
      </w:r>
      <w:r w:rsidR="00035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protect CCNY properties</w:t>
      </w:r>
      <w:r w:rsidR="00035C5E">
        <w:rPr>
          <w:rFonts w:ascii="Arial" w:hAnsi="Arial" w:cs="Arial"/>
        </w:rPr>
        <w:t>, and because d</w:t>
      </w:r>
      <w:r>
        <w:rPr>
          <w:rFonts w:ascii="Arial" w:hAnsi="Arial" w:cs="Arial"/>
        </w:rPr>
        <w:t>amaged lithium batteries have been known to explode</w:t>
      </w:r>
      <w:r w:rsidR="00035C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even when not charging</w:t>
      </w:r>
      <w:r w:rsidR="00035C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CCNY has decided to ban all </w:t>
      </w:r>
      <w:r w:rsidR="00DE52F6">
        <w:rPr>
          <w:rFonts w:ascii="Arial" w:hAnsi="Arial" w:cs="Arial"/>
        </w:rPr>
        <w:t>lithium-ion-powered</w:t>
      </w:r>
      <w:r>
        <w:rPr>
          <w:rFonts w:ascii="Arial" w:hAnsi="Arial" w:cs="Arial"/>
        </w:rPr>
        <w:t xml:space="preserve"> e-bikes and e-mobility devices from all CCNY buildings. </w:t>
      </w:r>
      <w:r w:rsidR="00035C5E">
        <w:rPr>
          <w:rFonts w:ascii="Arial" w:hAnsi="Arial" w:cs="Arial"/>
        </w:rPr>
        <w:t>The storage and charging of the lithium-ion batteries for these mobility devices in CCNY buildings is also strictly prohibited. This policy applies to all CCNY students, faculty, staff, and visitors.</w:t>
      </w:r>
    </w:p>
    <w:p w14:paraId="621E5CA5" w14:textId="5A8965EF" w:rsidR="00035C5E" w:rsidRPr="00AC590C" w:rsidRDefault="00035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Enforcement Responsibility:</w:t>
      </w:r>
      <w:r w:rsidR="00AC590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CCNY Department of Public Safety</w:t>
      </w:r>
    </w:p>
    <w:p w14:paraId="516940DB" w14:textId="0FCEF6B2" w:rsidR="00035C5E" w:rsidRDefault="00035C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Operational Implementation:</w:t>
      </w:r>
    </w:p>
    <w:p w14:paraId="11DABF6B" w14:textId="20AF34A3" w:rsidR="00035C5E" w:rsidRDefault="00F60DA0" w:rsidP="00F60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Implementing this policy is essential due to the recent surge in deadly fires throughout New York City caused by these types of devices and their lithium-ion batteries.</w:t>
      </w:r>
    </w:p>
    <w:p w14:paraId="7C83170B" w14:textId="77777777" w:rsidR="00A744CA" w:rsidRDefault="00A744CA" w:rsidP="00A744CA">
      <w:pPr>
        <w:pStyle w:val="ListParagraph"/>
        <w:rPr>
          <w:rFonts w:ascii="Arial" w:hAnsi="Arial" w:cs="Arial"/>
        </w:rPr>
      </w:pPr>
    </w:p>
    <w:p w14:paraId="5869D206" w14:textId="5FCB5D37" w:rsidR="00F60DA0" w:rsidRDefault="00F60DA0" w:rsidP="00F60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CCNY community should be made aware that </w:t>
      </w:r>
      <w:r w:rsidR="00DE52F6">
        <w:rPr>
          <w:rFonts w:ascii="Arial" w:hAnsi="Arial" w:cs="Arial"/>
        </w:rPr>
        <w:t>lithium-ion-powered</w:t>
      </w:r>
      <w:r>
        <w:rPr>
          <w:rFonts w:ascii="Arial" w:hAnsi="Arial" w:cs="Arial"/>
        </w:rPr>
        <w:t xml:space="preserve"> e-bikes, scooters, and other e-mobility devices, as well as charging of </w:t>
      </w:r>
      <w:r w:rsidR="00DE52F6">
        <w:rPr>
          <w:rFonts w:ascii="Arial" w:hAnsi="Arial" w:cs="Arial"/>
        </w:rPr>
        <w:t>lithium-ion</w:t>
      </w:r>
      <w:r>
        <w:rPr>
          <w:rFonts w:ascii="Arial" w:hAnsi="Arial" w:cs="Arial"/>
        </w:rPr>
        <w:t xml:space="preserve"> batteries, may cause fires. These fires are chemical reactions that, once underway, cannot be extinguished like traditional fires</w:t>
      </w:r>
      <w:r w:rsidR="00A744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create toxic gasses that can be deadly in enclosed spaces</w:t>
      </w:r>
      <w:r w:rsidR="00A744CA">
        <w:rPr>
          <w:rFonts w:ascii="Arial" w:hAnsi="Arial" w:cs="Arial"/>
        </w:rPr>
        <w:t>. Standard Dry of ABC fire extinguishers are needed to extinguish the flames.</w:t>
      </w:r>
    </w:p>
    <w:p w14:paraId="4B02E17F" w14:textId="77777777" w:rsidR="00A744CA" w:rsidRPr="00A744CA" w:rsidRDefault="00A744CA" w:rsidP="00A744CA">
      <w:pPr>
        <w:pStyle w:val="ListParagraph"/>
        <w:rPr>
          <w:rFonts w:ascii="Arial" w:hAnsi="Arial" w:cs="Arial"/>
        </w:rPr>
      </w:pPr>
    </w:p>
    <w:p w14:paraId="72553C9A" w14:textId="21855452" w:rsidR="00A744CA" w:rsidRDefault="00A744CA" w:rsidP="00F60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CCNY Community member or visitor may store or charge lithium-ion powered e-bikes, scooters, or other e-mobility devices or lithium-ion batteries in a CCNY building or facility.</w:t>
      </w:r>
    </w:p>
    <w:p w14:paraId="186E3CB8" w14:textId="77777777" w:rsidR="000E25ED" w:rsidRPr="000E25ED" w:rsidRDefault="000E25ED" w:rsidP="000E25ED">
      <w:pPr>
        <w:pStyle w:val="ListParagraph"/>
        <w:rPr>
          <w:rFonts w:ascii="Arial" w:hAnsi="Arial" w:cs="Arial"/>
        </w:rPr>
      </w:pPr>
    </w:p>
    <w:p w14:paraId="13009559" w14:textId="57B47F39" w:rsidR="000E25ED" w:rsidRDefault="000E25ED" w:rsidP="00F60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E-mobility devices </w:t>
      </w:r>
      <w:r w:rsidR="001651A4">
        <w:rPr>
          <w:rFonts w:ascii="Arial" w:hAnsi="Arial" w:cs="Arial"/>
        </w:rPr>
        <w:t>shall</w:t>
      </w:r>
      <w:r>
        <w:rPr>
          <w:rFonts w:ascii="Arial" w:hAnsi="Arial" w:cs="Arial"/>
        </w:rPr>
        <w:t xml:space="preserve"> be stored </w:t>
      </w:r>
      <w:r w:rsidR="001651A4">
        <w:rPr>
          <w:rFonts w:ascii="Arial" w:hAnsi="Arial" w:cs="Arial"/>
        </w:rPr>
        <w:t xml:space="preserve">and secured </w:t>
      </w:r>
      <w:r>
        <w:rPr>
          <w:rFonts w:ascii="Arial" w:hAnsi="Arial" w:cs="Arial"/>
        </w:rPr>
        <w:t xml:space="preserve">at </w:t>
      </w:r>
      <w:r w:rsidR="001651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designated “outdoor” bike racks </w:t>
      </w:r>
      <w:r w:rsidR="001651A4">
        <w:rPr>
          <w:rFonts w:ascii="Arial" w:hAnsi="Arial" w:cs="Arial"/>
        </w:rPr>
        <w:t>located throughout campus.</w:t>
      </w:r>
    </w:p>
    <w:p w14:paraId="0841408E" w14:textId="77777777" w:rsidR="00A744CA" w:rsidRPr="00A744CA" w:rsidRDefault="00A744CA" w:rsidP="00A744CA">
      <w:pPr>
        <w:pStyle w:val="ListParagraph"/>
        <w:rPr>
          <w:rFonts w:ascii="Arial" w:hAnsi="Arial" w:cs="Arial"/>
        </w:rPr>
      </w:pPr>
    </w:p>
    <w:p w14:paraId="602F0E37" w14:textId="7357293D" w:rsidR="00A744CA" w:rsidRDefault="00A744CA" w:rsidP="00F60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Anyone violating this policy will be required to remove the device in question immediately and will be considered to </w:t>
      </w:r>
      <w:r w:rsidR="00DE52F6">
        <w:rPr>
          <w:rFonts w:ascii="Arial" w:hAnsi="Arial" w:cs="Arial"/>
        </w:rPr>
        <w:t>violate</w:t>
      </w:r>
      <w:r>
        <w:rPr>
          <w:rFonts w:ascii="Arial" w:hAnsi="Arial" w:cs="Arial"/>
        </w:rPr>
        <w:t xml:space="preserve"> the CCNY Code of Conduct rules. If any such devices are discovered, they may be removed and discarded without notice.</w:t>
      </w:r>
    </w:p>
    <w:p w14:paraId="2AF043BB" w14:textId="77777777" w:rsidR="00A744CA" w:rsidRPr="00A744CA" w:rsidRDefault="00A744CA" w:rsidP="00A744CA">
      <w:pPr>
        <w:pStyle w:val="ListParagraph"/>
        <w:rPr>
          <w:rFonts w:ascii="Arial" w:hAnsi="Arial" w:cs="Arial"/>
        </w:rPr>
      </w:pPr>
    </w:p>
    <w:p w14:paraId="6E360F27" w14:textId="71D60B28" w:rsidR="00A744CA" w:rsidRDefault="00A744CA" w:rsidP="00F60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0E25ED">
        <w:rPr>
          <w:rFonts w:ascii="Arial" w:hAnsi="Arial" w:cs="Arial"/>
        </w:rPr>
        <w:t xml:space="preserve">-Policy Exemption CCNY members whose mobility is restricted by either a disability, their health or age, or </w:t>
      </w:r>
      <w:r w:rsidR="00DE52F6">
        <w:rPr>
          <w:rFonts w:ascii="Arial" w:hAnsi="Arial" w:cs="Arial"/>
        </w:rPr>
        <w:t xml:space="preserve">a </w:t>
      </w:r>
      <w:r w:rsidR="000E25ED">
        <w:rPr>
          <w:rFonts w:ascii="Arial" w:hAnsi="Arial" w:cs="Arial"/>
        </w:rPr>
        <w:t>temporary mobility problem (e.g. broken leg) may utilize a battery-powered mobility aid on CCNY property and buildings. This includes battery-powered wheelchairs, mobility aids, and other power-driven mobility devices that use lithium-ion batteries.</w:t>
      </w:r>
    </w:p>
    <w:p w14:paraId="53C7372D" w14:textId="77777777" w:rsidR="000E25ED" w:rsidRPr="000E25ED" w:rsidRDefault="000E25ED" w:rsidP="000E25ED">
      <w:pPr>
        <w:pStyle w:val="ListParagraph"/>
        <w:rPr>
          <w:rFonts w:ascii="Arial" w:hAnsi="Arial" w:cs="Arial"/>
        </w:rPr>
      </w:pPr>
    </w:p>
    <w:p w14:paraId="5998BE3E" w14:textId="217F2F5C" w:rsidR="000E25ED" w:rsidRDefault="000E25ED" w:rsidP="00F60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policy will be strictly enforced and shall remain in place until further notice.</w:t>
      </w:r>
    </w:p>
    <w:p w14:paraId="27489418" w14:textId="3A8F5866" w:rsidR="000E25ED" w:rsidRPr="00AC590C" w:rsidRDefault="000E25ED" w:rsidP="00AC590C">
      <w:pPr>
        <w:ind w:firstLine="720"/>
        <w:rPr>
          <w:rFonts w:ascii="Arial" w:hAnsi="Arial" w:cs="Arial"/>
        </w:rPr>
      </w:pPr>
      <w:r w:rsidRPr="00AC590C">
        <w:rPr>
          <w:rFonts w:ascii="Arial" w:hAnsi="Arial" w:cs="Arial"/>
        </w:rPr>
        <w:t>Effective date: March 1, 2024</w:t>
      </w:r>
    </w:p>
    <w:sectPr w:rsidR="000E25ED" w:rsidRPr="00AC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249C1"/>
    <w:multiLevelType w:val="hybridMultilevel"/>
    <w:tmpl w:val="4732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27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7B"/>
    <w:rsid w:val="00035C5E"/>
    <w:rsid w:val="000E25ED"/>
    <w:rsid w:val="001651A4"/>
    <w:rsid w:val="00733D78"/>
    <w:rsid w:val="00773162"/>
    <w:rsid w:val="00841649"/>
    <w:rsid w:val="00986A7B"/>
    <w:rsid w:val="00A744CA"/>
    <w:rsid w:val="00A97B2B"/>
    <w:rsid w:val="00AB4F08"/>
    <w:rsid w:val="00AC590C"/>
    <w:rsid w:val="00DE52F6"/>
    <w:rsid w:val="00EF6632"/>
    <w:rsid w:val="00F6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02787"/>
  <w15:chartTrackingRefBased/>
  <w15:docId w15:val="{373DCEFE-C546-4D0A-BA0E-F6A4322C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washington</dc:creator>
  <cp:keywords/>
  <dc:description/>
  <cp:lastModifiedBy>Dickson, Thomas</cp:lastModifiedBy>
  <cp:revision>2</cp:revision>
  <dcterms:created xsi:type="dcterms:W3CDTF">2024-03-06T20:29:00Z</dcterms:created>
  <dcterms:modified xsi:type="dcterms:W3CDTF">2024-03-06T20:29:00Z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c80d7e04342fc4ef206eca46de64e35706446ecd442dffaa1f928db1e25f4d3f</vt:lpwstr>
  </property>
</Properties>
</file>